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komunie - na co stawiać w tym sezonie?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&lt;b&gt;stylizacje na komunie&lt;/b&gt; będą modne w tym roku? Sprawdź pomysły i propozycje od Eye for Fashion!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komunie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sytuacja w kraju i na świecie nieco się uspokoiła, organizowanie przyjęć typu komunie, chrzciny czy wesela znów jest możliwe! Pomyśl zatem, co na siebie włożyć na taką okazję! Spieszymy z pomocą i prezentujemy kilka pomysłów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na komunie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sezonie wiosna-lato 2020. Sprawdź, która z nich, najlepiej wpisuje się w Twój gust!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stylizacje na komunie stawiać?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od tego, w czym najlepiej się czujesz. Możesz zdecydować się zarówno na spodnie, jak i na sukienkę czy spódnicę. Ważne jednak, by jedna z wybranych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stylizacji na komunie</w:t>
      </w:r>
      <w:r>
        <w:rPr>
          <w:rFonts w:ascii="calibri" w:hAnsi="calibri" w:eastAsia="calibri" w:cs="calibri"/>
          <w:sz w:val="24"/>
          <w:szCs w:val="24"/>
        </w:rPr>
        <w:t xml:space="preserve"> wpisywała się w ramy elegancji. Klasyczne rozwiązania sprawdzą się najlepiej. Jest to uroczystość kościelna, co jak dobrze wiemy, rządzi się swoimi prawami. Istotne jest zatem, by wybrany strój był stosowny.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czy spodnie?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wolisz! Jak już wspomnieliśmy, powinnaś postawić przede wszystkim na to, by wybrana sukienka lub spodnie prezentowały się elegancko. Połącz spodnie z marynarką i koszulą, a sukienkę z odpowiednim płaszczykiem czy żakietem. Do tego szpilki czy sandały na słupku, kopertówka i właściwa biżuteria - i już! Tak właśnie tworzy się udane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 na komunie</w:t>
      </w:r>
      <w:r>
        <w:rPr>
          <w:rFonts w:ascii="calibri" w:hAnsi="calibri" w:eastAsia="calibri" w:cs="calibri"/>
          <w:sz w:val="24"/>
          <w:szCs w:val="24"/>
        </w:rPr>
        <w:t xml:space="preserve"> czy chrzciny! Przekonaj się sama, jak ładnie będziesz się w nich prezentować.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blog/-eleganckie-stylizacje-na-komunie-i-chrz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2026-03-26T02:41:26+01:00</dcterms:created>
  <dcterms:modified xsi:type="dcterms:W3CDTF">2026-03-26T02:41:26+01:00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