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dobrze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wybór ubrań to nie wszystko. Trzeba jeszcze odpowiednio dobrać do nich &lt;b&gt;dodatki do stylizacji&lt;/b&gt;. Podpowiadamy, jak to zrobić, by uzyskać zjawiskowe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wagę do tego, jak wygląda, i to nie tylko podczas jakichś większych wyjść, lecz także na co dzień.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dodatki do stylizacji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biurowych czy casualowych to już niemalże standard. Buty w krzykliwych kolorach, torebki w zwierzęce printy i biżuteria nie są już zarezerwowane wyłącznie na ważniejsze okazje, takie jak wesele, randka czy przyjęcia różnego typu. W tym wpisie podpowiemy, jak odpowiednio je dopasować do różnego typu kompletów.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stylizacji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stylu, w jakim będzie utrzymana Twoja kreacja. Jeśli wybierasz się na jakieś większe wejście, typu wesele właśnie, możesz nieco zaszaleć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dodatkami do stylizacji</w:t>
      </w:r>
      <w:r>
        <w:rPr>
          <w:rFonts w:ascii="calibri" w:hAnsi="calibri" w:eastAsia="calibri" w:cs="calibri"/>
          <w:sz w:val="24"/>
          <w:szCs w:val="24"/>
        </w:rPr>
        <w:t xml:space="preserve"> i postawić np. na wielorzędową kulkową bransoletkę, która będzie się mienić na Twoim nadgarstku i przyciągać wzrok. Pamiętaj jednak, że decydując się na taki rodzaj biżuterii, powinnaś przywiązać wagę do tego, by sama kreacja nie była za strojna. Połączenie błyskotek i w ubiorze, i w dodatkach mogłoby doprowadzić do mieszkanki wybuchowej! Liczy się umiar.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Biżuteria, obuwie i inne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dodatki do stylizacji</w:t>
      </w:r>
      <w:r>
        <w:rPr>
          <w:rFonts w:ascii="calibri" w:hAnsi="calibri" w:eastAsia="calibri" w:cs="calibri"/>
          <w:sz w:val="24"/>
          <w:szCs w:val="24"/>
        </w:rPr>
        <w:t xml:space="preserve"> warto zazwyczaj stawiać? Nasz klucz to odpowiednie obuwie i torebka/torba/plecak. Poza tym warto zadbać o biżuterię. Bardzo uniwersalne są tzw. celebrytki, czyli delikatne naszyjniki i bransoletki, które pasują niemalże do wszystkiego. Warto mieć je w swoim pudełku i wykorzystywać go nie tylko na większe okazje, lecz także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rtykuly/blog/5-zasad-doboru-dodatkow-do-sty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2026-01-22T05:38:12+01:00</dcterms:created>
  <dcterms:modified xsi:type="dcterms:W3CDTF">2026-01-22T05:38:12+01:00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